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29" w:rsidRDefault="007D0734">
      <w:pPr>
        <w:framePr w:w="3003" w:wrap="auto" w:hAnchor="text" w:x="4685" w:y="2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2CA7">
        <w:rPr>
          <w:rFonts w:ascii="Calibri" w:hAnsi="Calibri" w:cs="Calibri"/>
          <w:color w:val="000000"/>
          <w:sz w:val="23"/>
          <w:szCs w:val="23"/>
        </w:rPr>
        <w:t>Rabat, le 09 FEV 2015</w:t>
      </w:r>
    </w:p>
    <w:p w:rsidR="00822F29" w:rsidRDefault="00B22CA7">
      <w:pPr>
        <w:framePr w:w="4005" w:wrap="auto" w:hAnchor="text" w:x="4325" w:y="4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8"/>
          <w:szCs w:val="28"/>
        </w:rPr>
        <w:t>CIRCULAIRE N° 5512/400</w:t>
      </w:r>
    </w:p>
    <w:p w:rsidR="00822F29" w:rsidRDefault="00B22CA7">
      <w:pPr>
        <w:framePr w:w="8153" w:wrap="auto" w:hAnchor="text" w:x="1622" w:y="5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3"/>
          <w:szCs w:val="23"/>
        </w:rPr>
        <w:t xml:space="preserve">Objet </w:t>
      </w:r>
      <w:r>
        <w:rPr>
          <w:rFonts w:ascii="Calibri" w:hAnsi="Calibri" w:cs="Calibri"/>
          <w:color w:val="000000"/>
          <w:sz w:val="23"/>
          <w:szCs w:val="23"/>
        </w:rPr>
        <w:t>: Gestion des mandats attribués aux transitaires en douane pour</w:t>
      </w:r>
    </w:p>
    <w:p w:rsidR="00822F29" w:rsidRDefault="00B22CA7">
      <w:pPr>
        <w:framePr w:w="8153" w:wrap="auto" w:hAnchor="text" w:x="1622" w:y="5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l’accomplissement des formalités de dédouanement.</w:t>
      </w:r>
    </w:p>
    <w:p w:rsidR="00822F29" w:rsidRDefault="00B22CA7">
      <w:pPr>
        <w:framePr w:w="5954" w:wrap="auto" w:hAnchor="text" w:x="1622" w:y="6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3"/>
          <w:szCs w:val="23"/>
        </w:rPr>
        <w:t xml:space="preserve">Référ </w:t>
      </w:r>
      <w:r>
        <w:rPr>
          <w:rFonts w:ascii="Calibri" w:hAnsi="Calibri" w:cs="Calibri"/>
          <w:color w:val="000000"/>
          <w:sz w:val="23"/>
          <w:szCs w:val="23"/>
        </w:rPr>
        <w:t xml:space="preserve">: Circulaire </w:t>
      </w:r>
      <w:r>
        <w:rPr>
          <w:rFonts w:ascii="Calibri" w:hAnsi="Calibri" w:cs="Calibri"/>
          <w:color w:val="0000FF"/>
          <w:sz w:val="23"/>
          <w:szCs w:val="23"/>
        </w:rPr>
        <w:t xml:space="preserve">n° 5496/400 </w:t>
      </w:r>
      <w:r>
        <w:rPr>
          <w:rFonts w:ascii="Calibri" w:hAnsi="Calibri" w:cs="Calibri"/>
          <w:color w:val="000000"/>
          <w:sz w:val="23"/>
          <w:szCs w:val="23"/>
        </w:rPr>
        <w:t>du 13 Janvier 2015.</w:t>
      </w:r>
    </w:p>
    <w:p w:rsidR="00822F29" w:rsidRDefault="00B22CA7">
      <w:pPr>
        <w:framePr w:w="9728" w:wrap="auto" w:hAnchor="text" w:x="1620" w:y="7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t>Les destinataires de la présente trouveront, ci‐joint en annexe, le nouveau modèle</w:t>
      </w:r>
    </w:p>
    <w:p w:rsidR="00822F29" w:rsidRDefault="00B22CA7">
      <w:pPr>
        <w:framePr w:w="9730" w:wrap="auto" w:hAnchor="text" w:x="1620" w:y="7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t>de procuration attribuée aux transitaires en douane pour l’accomplissement des</w:t>
      </w:r>
    </w:p>
    <w:p w:rsidR="00822F29" w:rsidRDefault="00B22CA7">
      <w:pPr>
        <w:framePr w:w="9730" w:wrap="auto" w:hAnchor="text" w:x="1620" w:y="8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t>formalités de dédouanement, qui annule et remplace le modèle communiqué par</w:t>
      </w:r>
    </w:p>
    <w:p w:rsidR="00822F29" w:rsidRDefault="00B22CA7">
      <w:pPr>
        <w:framePr w:w="3762" w:wrap="auto" w:hAnchor="text" w:x="1620" w:y="8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t>circulaire visée en référence.</w:t>
      </w:r>
    </w:p>
    <w:p w:rsidR="00822F29" w:rsidRDefault="00B22CA7">
      <w:pPr>
        <w:framePr w:w="3115" w:wrap="auto" w:hAnchor="text" w:x="1406" w:y="14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SGI/Diffusion/09-02-15/10h25</w:t>
      </w:r>
    </w:p>
    <w:p w:rsidR="001A5BA7" w:rsidRDefault="001A5BA7" w:rsidP="001A5B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BA7" w:rsidSect="001A5BA7">
      <w:pgSz w:w="11905" w:h="1685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56207"/>
    <w:rsid w:val="0006394B"/>
    <w:rsid w:val="001A5BA7"/>
    <w:rsid w:val="002200C2"/>
    <w:rsid w:val="00274727"/>
    <w:rsid w:val="00411D04"/>
    <w:rsid w:val="00501422"/>
    <w:rsid w:val="005E0FE5"/>
    <w:rsid w:val="007D0734"/>
    <w:rsid w:val="007E4F3B"/>
    <w:rsid w:val="00822F29"/>
    <w:rsid w:val="00856207"/>
    <w:rsid w:val="00A02F43"/>
    <w:rsid w:val="00A766DE"/>
    <w:rsid w:val="00B22CA7"/>
    <w:rsid w:val="00BC38FA"/>
    <w:rsid w:val="00DB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user</cp:lastModifiedBy>
  <cp:revision>5</cp:revision>
  <dcterms:created xsi:type="dcterms:W3CDTF">2015-02-13T11:06:00Z</dcterms:created>
  <dcterms:modified xsi:type="dcterms:W3CDTF">2015-06-19T08:27:00Z</dcterms:modified>
</cp:coreProperties>
</file>